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67D30" w:rsidRPr="00910DF6" w:rsidRDefault="00B574B4" w:rsidP="00B574B4">
      <w:pPr>
        <w:pStyle w:val="AnnexHeading1"/>
      </w:pPr>
      <w:bookmarkStart w:id="0" w:name="_Toc472079772"/>
      <w:r>
        <w:t xml:space="preserve">ANNEX </w:t>
      </w:r>
      <w:r w:rsidR="00200181">
        <w:t>[ ]</w:t>
      </w:r>
      <w:r>
        <w:t xml:space="preserve">: </w:t>
      </w:r>
      <w:bookmarkEnd w:id="0"/>
      <w:r w:rsidR="00200181">
        <w:t>Example 12 bed isolation facility</w:t>
      </w:r>
    </w:p>
    <w:p w:rsidR="00200181" w:rsidRDefault="00200181" w:rsidP="00611EFF">
      <w:pPr>
        <w:pStyle w:val="NoSpacing"/>
        <w:spacing w:after="240"/>
        <w:rPr>
          <w:rFonts w:eastAsia="Merriweather Sans" w:cs="Merriweather Sans"/>
          <w:highlight w:val="whit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719598" cy="5707117"/>
            <wp:effectExtent l="19050" t="0" r="0" b="0"/>
            <wp:wrapTopAndBottom/>
            <wp:docPr id="1" name="Picture 0" descr="Example 12 bed layo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ample 12 bed layout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9598" cy="57071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840A6">
        <w:t>The following pages show an example 12 bed medical isolation facility</w:t>
      </w:r>
      <w:r w:rsidR="005F3FF3" w:rsidRPr="00611EFF">
        <w:rPr>
          <w:rFonts w:eastAsia="Merriweather Sans" w:cs="Merriweather Sans"/>
          <w:highlight w:val="white"/>
        </w:rPr>
        <w:t xml:space="preserve">. </w:t>
      </w:r>
    </w:p>
    <w:p w:rsidR="006840A6" w:rsidRDefault="006840A6" w:rsidP="00611EFF">
      <w:pPr>
        <w:pStyle w:val="NoSpacing"/>
        <w:spacing w:after="240"/>
        <w:rPr>
          <w:rFonts w:eastAsia="Merriweather Sans" w:cs="Merriweather Sans"/>
          <w:highlight w:val="white"/>
        </w:rPr>
      </w:pPr>
    </w:p>
    <w:p w:rsidR="006840A6" w:rsidRDefault="006840A6" w:rsidP="00611EFF">
      <w:pPr>
        <w:pStyle w:val="NoSpacing"/>
        <w:spacing w:after="240"/>
        <w:rPr>
          <w:rFonts w:eastAsia="Merriweather Sans" w:cs="Merriweather Sans"/>
          <w:highlight w:val="white"/>
        </w:rPr>
      </w:pPr>
    </w:p>
    <w:p w:rsidR="006840A6" w:rsidRDefault="006840A6" w:rsidP="00611EFF">
      <w:pPr>
        <w:pStyle w:val="NoSpacing"/>
        <w:spacing w:after="240"/>
        <w:rPr>
          <w:rFonts w:eastAsia="Merriweather Sans" w:cs="Merriweather Sans"/>
          <w:highlight w:val="white"/>
        </w:rPr>
      </w:pPr>
    </w:p>
    <w:p w:rsidR="006840A6" w:rsidRDefault="006840A6" w:rsidP="00611EFF">
      <w:pPr>
        <w:pStyle w:val="NoSpacing"/>
        <w:spacing w:after="240"/>
        <w:rPr>
          <w:rFonts w:eastAsia="Merriweather Sans" w:cs="Merriweather Sans"/>
          <w:highlight w:val="white"/>
        </w:rPr>
      </w:pPr>
    </w:p>
    <w:p w:rsidR="006840A6" w:rsidRDefault="006840A6" w:rsidP="00611EFF">
      <w:pPr>
        <w:pStyle w:val="NoSpacing"/>
        <w:spacing w:after="240"/>
        <w:rPr>
          <w:rFonts w:eastAsia="Merriweather Sans" w:cs="Merriweather Sans"/>
          <w:highlight w:val="white"/>
        </w:rPr>
      </w:pPr>
    </w:p>
    <w:p w:rsidR="006840A6" w:rsidRDefault="006840A6" w:rsidP="00611EFF">
      <w:pPr>
        <w:pStyle w:val="NoSpacing"/>
        <w:spacing w:after="240"/>
        <w:rPr>
          <w:rFonts w:eastAsia="Merriweather Sans" w:cs="Merriweather Sans"/>
          <w:highlight w:val="white"/>
        </w:rPr>
      </w:pPr>
    </w:p>
    <w:p w:rsidR="006840A6" w:rsidRDefault="006840A6" w:rsidP="00611EFF">
      <w:pPr>
        <w:pStyle w:val="NoSpacing"/>
        <w:spacing w:after="240"/>
        <w:rPr>
          <w:rFonts w:eastAsia="Merriweather Sans" w:cs="Merriweather Sans"/>
          <w:highlight w:val="white"/>
        </w:rPr>
      </w:pPr>
    </w:p>
    <w:p w:rsidR="006840A6" w:rsidRDefault="006840A6" w:rsidP="00611EFF">
      <w:pPr>
        <w:pStyle w:val="NoSpacing"/>
        <w:spacing w:after="240"/>
        <w:rPr>
          <w:rFonts w:eastAsia="Merriweather Sans" w:cs="Merriweather Sans"/>
          <w:highlight w:val="white"/>
        </w:rPr>
      </w:pPr>
    </w:p>
    <w:p w:rsidR="006840A6" w:rsidRDefault="006840A6" w:rsidP="00611EFF">
      <w:pPr>
        <w:pStyle w:val="NoSpacing"/>
        <w:spacing w:after="240"/>
        <w:rPr>
          <w:rFonts w:eastAsia="Merriweather Sans" w:cs="Merriweather Sans"/>
          <w:highlight w:val="white"/>
        </w:rPr>
      </w:pPr>
    </w:p>
    <w:p w:rsidR="006840A6" w:rsidRDefault="006840A6" w:rsidP="00611EFF">
      <w:pPr>
        <w:pStyle w:val="NoSpacing"/>
        <w:spacing w:after="240"/>
        <w:rPr>
          <w:rFonts w:eastAsia="Merriweather Sans" w:cs="Merriweather Sans"/>
          <w:highlight w:val="white"/>
        </w:rPr>
      </w:pPr>
    </w:p>
    <w:p w:rsidR="006840A6" w:rsidRDefault="006840A6" w:rsidP="00611EFF">
      <w:pPr>
        <w:pStyle w:val="NoSpacing"/>
        <w:spacing w:after="240"/>
        <w:rPr>
          <w:rFonts w:eastAsia="Merriweather Sans" w:cs="Merriweather Sans"/>
          <w:highlight w:val="white"/>
        </w:rPr>
      </w:pPr>
    </w:p>
    <w:p w:rsidR="006840A6" w:rsidRDefault="00281B6E" w:rsidP="00611EFF">
      <w:pPr>
        <w:pStyle w:val="NoSpacing"/>
        <w:spacing w:after="240"/>
        <w:rPr>
          <w:rFonts w:eastAsia="Merriweather Sans" w:cs="Merriweather Sans"/>
          <w:highlight w:val="white"/>
        </w:rPr>
      </w:pPr>
      <w:r>
        <w:rPr>
          <w:rFonts w:eastAsia="Merriweather Sans" w:cs="Merriweather Sans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719445" cy="5349875"/>
            <wp:effectExtent l="19050" t="0" r="0" b="0"/>
            <wp:wrapTopAndBottom/>
            <wp:docPr id="2" name="Picture 1" descr="Tapstand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pstands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9445" cy="5349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840A6" w:rsidRDefault="006840A6" w:rsidP="00611EFF">
      <w:pPr>
        <w:pStyle w:val="NoSpacing"/>
        <w:spacing w:after="240"/>
        <w:rPr>
          <w:rFonts w:eastAsia="Merriweather Sans" w:cs="Merriweather Sans"/>
          <w:highlight w:val="white"/>
        </w:rPr>
      </w:pPr>
    </w:p>
    <w:p w:rsidR="006840A6" w:rsidRDefault="006840A6" w:rsidP="00611EFF">
      <w:pPr>
        <w:pStyle w:val="NoSpacing"/>
        <w:spacing w:after="240"/>
        <w:rPr>
          <w:rFonts w:eastAsia="Merriweather Sans" w:cs="Merriweather Sans"/>
          <w:highlight w:val="white"/>
        </w:rPr>
      </w:pPr>
    </w:p>
    <w:p w:rsidR="006840A6" w:rsidRDefault="006840A6" w:rsidP="00611EFF">
      <w:pPr>
        <w:pStyle w:val="NoSpacing"/>
        <w:spacing w:after="240"/>
        <w:rPr>
          <w:rFonts w:eastAsia="Merriweather Sans" w:cs="Merriweather Sans"/>
          <w:highlight w:val="white"/>
        </w:rPr>
      </w:pPr>
    </w:p>
    <w:p w:rsidR="00200181" w:rsidRDefault="00200181" w:rsidP="00611EFF">
      <w:pPr>
        <w:pStyle w:val="NoSpacing"/>
        <w:spacing w:after="240"/>
        <w:rPr>
          <w:rFonts w:eastAsia="Merriweather Sans" w:cs="Merriweather Sans"/>
          <w:highlight w:val="white"/>
        </w:rPr>
      </w:pPr>
    </w:p>
    <w:p w:rsidR="00E67D30" w:rsidRDefault="005F3FF3" w:rsidP="00611EFF">
      <w:pPr>
        <w:pStyle w:val="NoSpacing"/>
        <w:spacing w:after="240"/>
        <w:rPr>
          <w:rFonts w:eastAsia="Merriweather Sans" w:cs="Merriweather Sans"/>
        </w:rPr>
      </w:pPr>
      <w:r w:rsidRPr="00611EFF">
        <w:rPr>
          <w:rFonts w:eastAsia="Merriweather Sans" w:cs="Merriweather Sans"/>
          <w:highlight w:val="white"/>
        </w:rPr>
        <w:t xml:space="preserve"> </w:t>
      </w:r>
    </w:p>
    <w:p w:rsidR="00200181" w:rsidRDefault="00200181" w:rsidP="00611EFF">
      <w:pPr>
        <w:pStyle w:val="NoSpacing"/>
        <w:spacing w:after="240"/>
      </w:pPr>
    </w:p>
    <w:p w:rsidR="00200181" w:rsidRDefault="00200181" w:rsidP="00611EFF">
      <w:pPr>
        <w:pStyle w:val="NoSpacing"/>
        <w:spacing w:after="240"/>
      </w:pPr>
    </w:p>
    <w:p w:rsidR="00200181" w:rsidRPr="00611EFF" w:rsidRDefault="00200181" w:rsidP="00611EFF">
      <w:pPr>
        <w:pStyle w:val="NoSpacing"/>
        <w:spacing w:after="240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719598" cy="5013435"/>
            <wp:effectExtent l="19050" t="0" r="0" b="0"/>
            <wp:wrapTopAndBottom/>
            <wp:docPr id="3" name="Picture 2" descr="Handwashing poin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ndwashing points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9598" cy="5013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00181" w:rsidRPr="00611EFF" w:rsidSect="00B574B4">
      <w:pgSz w:w="11906" w:h="16838"/>
      <w:pgMar w:top="1440" w:right="1440" w:bottom="1440" w:left="1440" w:header="720" w:footer="72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F3B5C8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14D" w:rsidRDefault="00CD114D">
      <w:pPr>
        <w:spacing w:after="0" w:line="240" w:lineRule="auto"/>
      </w:pPr>
      <w:r>
        <w:separator/>
      </w:r>
    </w:p>
  </w:endnote>
  <w:endnote w:type="continuationSeparator" w:id="0">
    <w:p w:rsidR="00CD114D" w:rsidRDefault="00CD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xfam TSTAR PRO Headline">
    <w:panose1 w:val="02000806030000020004"/>
    <w:charset w:val="00"/>
    <w:family w:val="auto"/>
    <w:pitch w:val="variable"/>
    <w:sig w:usb0="800002AF" w:usb1="5000204A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xfam Global Headline">
    <w:panose1 w:val="020B0604030201010201"/>
    <w:charset w:val="00"/>
    <w:family w:val="swiss"/>
    <w:pitch w:val="variable"/>
    <w:sig w:usb0="A00002FF" w:usb1="1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Oxfam TSTAR PRO">
    <w:panose1 w:val="02000806030000020004"/>
    <w:charset w:val="00"/>
    <w:family w:val="auto"/>
    <w:pitch w:val="variable"/>
    <w:sig w:usb0="800002AF" w:usb1="5000204A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erriweather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14D" w:rsidRDefault="00CD114D">
      <w:pPr>
        <w:spacing w:after="0" w:line="240" w:lineRule="auto"/>
      </w:pPr>
      <w:r>
        <w:separator/>
      </w:r>
    </w:p>
  </w:footnote>
  <w:footnote w:type="continuationSeparator" w:id="0">
    <w:p w:rsidR="00CD114D" w:rsidRDefault="00CD11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F869F0"/>
    <w:multiLevelType w:val="hybridMultilevel"/>
    <w:tmpl w:val="CB086D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907066"/>
    <w:multiLevelType w:val="multilevel"/>
    <w:tmpl w:val="9CBC6BB6"/>
    <w:lvl w:ilvl="0">
      <w:start w:val="1"/>
      <w:numFmt w:val="bullet"/>
      <w:pStyle w:val="Bulleted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">
    <w:nsid w:val="093201F8"/>
    <w:multiLevelType w:val="multilevel"/>
    <w:tmpl w:val="7DCA17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5">
    <w:nsid w:val="0BA15986"/>
    <w:multiLevelType w:val="multilevel"/>
    <w:tmpl w:val="47FE4046"/>
    <w:lvl w:ilvl="0">
      <w:start w:val="1"/>
      <w:numFmt w:val="bullet"/>
      <w:lvlText w:val="-"/>
      <w:lvlJc w:val="left"/>
      <w:pPr>
        <w:ind w:left="390" w:firstLine="3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>
    <w:nsid w:val="0F421C0E"/>
    <w:multiLevelType w:val="multilevel"/>
    <w:tmpl w:val="5D5895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10C7471D"/>
    <w:multiLevelType w:val="multilevel"/>
    <w:tmpl w:val="D816405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8">
    <w:nsid w:val="19661BCE"/>
    <w:multiLevelType w:val="hybridMultilevel"/>
    <w:tmpl w:val="88E0977A"/>
    <w:lvl w:ilvl="0" w:tplc="B3BA845C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E66B7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04A6FF9"/>
    <w:multiLevelType w:val="multilevel"/>
    <w:tmpl w:val="D526B09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pStyle w:val="Heading9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1">
    <w:nsid w:val="22247801"/>
    <w:multiLevelType w:val="multilevel"/>
    <w:tmpl w:val="0A18B2FC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2">
    <w:nsid w:val="22A30638"/>
    <w:multiLevelType w:val="hybridMultilevel"/>
    <w:tmpl w:val="609474C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EC690B"/>
    <w:multiLevelType w:val="multilevel"/>
    <w:tmpl w:val="CEBA30AA"/>
    <w:lvl w:ilvl="0">
      <w:start w:val="1"/>
      <w:numFmt w:val="upperLetter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34525F84"/>
    <w:multiLevelType w:val="hybridMultilevel"/>
    <w:tmpl w:val="12A25620"/>
    <w:lvl w:ilvl="0" w:tplc="9998CBF8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1222A8"/>
    <w:multiLevelType w:val="hybridMultilevel"/>
    <w:tmpl w:val="62AA81F2"/>
    <w:lvl w:ilvl="0" w:tplc="0470BB20">
      <w:start w:val="1"/>
      <w:numFmt w:val="upperLetter"/>
      <w:pStyle w:val="Annexheading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B3552E"/>
    <w:multiLevelType w:val="multilevel"/>
    <w:tmpl w:val="7DCA17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7">
    <w:nsid w:val="3A405EAD"/>
    <w:multiLevelType w:val="multilevel"/>
    <w:tmpl w:val="3836BE96"/>
    <w:lvl w:ilvl="0">
      <w:start w:val="1"/>
      <w:numFmt w:val="decimal"/>
      <w:lvlText w:val="%1."/>
      <w:lvlJc w:val="left"/>
      <w:pPr>
        <w:ind w:left="360" w:hanging="360"/>
      </w:pPr>
      <w:rPr>
        <w:rFonts w:ascii="Oxfam TSTAR PRO Headline" w:eastAsiaTheme="minorHAnsi" w:hAnsi="Oxfam TSTAR PRO Headline" w:cstheme="minorBidi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41D844FB"/>
    <w:multiLevelType w:val="hybridMultilevel"/>
    <w:tmpl w:val="1554A832"/>
    <w:lvl w:ilvl="0" w:tplc="21040DD8">
      <w:start w:val="2"/>
      <w:numFmt w:val="bullet"/>
      <w:lvlText w:val="-"/>
      <w:lvlJc w:val="right"/>
      <w:pPr>
        <w:ind w:left="1440" w:hanging="360"/>
      </w:pPr>
      <w:rPr>
        <w:rFonts w:ascii="Oxfam TSTAR PRO Headline" w:eastAsiaTheme="minorHAnsi" w:hAnsi="Oxfam TSTAR PRO Headline" w:cstheme="minorBidi" w:hint="default"/>
        <w:sz w:val="18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3A71450"/>
    <w:multiLevelType w:val="hybridMultilevel"/>
    <w:tmpl w:val="DCE84E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1331E9"/>
    <w:multiLevelType w:val="multilevel"/>
    <w:tmpl w:val="7DCA170E"/>
    <w:lvl w:ilvl="0">
      <w:start w:val="1"/>
      <w:numFmt w:val="decimal"/>
      <w:pStyle w:val="Numbered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1">
    <w:nsid w:val="4BC33F4A"/>
    <w:multiLevelType w:val="multilevel"/>
    <w:tmpl w:val="958C8A1A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2">
    <w:nsid w:val="50DD78D8"/>
    <w:multiLevelType w:val="multilevel"/>
    <w:tmpl w:val="958C8A1A"/>
    <w:lvl w:ilvl="0">
      <w:start w:val="1"/>
      <w:numFmt w:val="decimal"/>
      <w:pStyle w:val="Bullet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3">
    <w:nsid w:val="51143AFE"/>
    <w:multiLevelType w:val="multilevel"/>
    <w:tmpl w:val="A478240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4">
    <w:nsid w:val="52862C01"/>
    <w:multiLevelType w:val="multilevel"/>
    <w:tmpl w:val="958C8A1A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5">
    <w:nsid w:val="5EC02577"/>
    <w:multiLevelType w:val="hybridMultilevel"/>
    <w:tmpl w:val="EA648C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EE4D52"/>
    <w:multiLevelType w:val="hybridMultilevel"/>
    <w:tmpl w:val="F3082930"/>
    <w:lvl w:ilvl="0" w:tplc="772C41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3042883"/>
    <w:multiLevelType w:val="multilevel"/>
    <w:tmpl w:val="E41ED1D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>
    <w:nsid w:val="7C482679"/>
    <w:multiLevelType w:val="hybridMultilevel"/>
    <w:tmpl w:val="B09A89F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0F695E"/>
    <w:multiLevelType w:val="multilevel"/>
    <w:tmpl w:val="0CE28F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EBD7C9D"/>
    <w:multiLevelType w:val="hybridMultilevel"/>
    <w:tmpl w:val="E06059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22"/>
  </w:num>
  <w:num w:numId="4">
    <w:abstractNumId w:val="23"/>
  </w:num>
  <w:num w:numId="5">
    <w:abstractNumId w:val="20"/>
  </w:num>
  <w:num w:numId="6">
    <w:abstractNumId w:val="7"/>
  </w:num>
  <w:num w:numId="7">
    <w:abstractNumId w:val="11"/>
  </w:num>
  <w:num w:numId="8">
    <w:abstractNumId w:val="5"/>
  </w:num>
  <w:num w:numId="9">
    <w:abstractNumId w:val="2"/>
  </w:num>
  <w:num w:numId="10">
    <w:abstractNumId w:val="30"/>
  </w:num>
  <w:num w:numId="11">
    <w:abstractNumId w:val="19"/>
  </w:num>
  <w:num w:numId="12">
    <w:abstractNumId w:val="25"/>
  </w:num>
  <w:num w:numId="13">
    <w:abstractNumId w:val="0"/>
  </w:num>
  <w:num w:numId="14">
    <w:abstractNumId w:val="1"/>
  </w:num>
  <w:num w:numId="15">
    <w:abstractNumId w:val="12"/>
  </w:num>
  <w:num w:numId="16">
    <w:abstractNumId w:val="28"/>
  </w:num>
  <w:num w:numId="17">
    <w:abstractNumId w:val="26"/>
  </w:num>
  <w:num w:numId="18">
    <w:abstractNumId w:val="29"/>
  </w:num>
  <w:num w:numId="19">
    <w:abstractNumId w:val="9"/>
  </w:num>
  <w:num w:numId="20">
    <w:abstractNumId w:val="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6"/>
  </w:num>
  <w:num w:numId="24">
    <w:abstractNumId w:val="17"/>
  </w:num>
  <w:num w:numId="25">
    <w:abstractNumId w:val="18"/>
  </w:num>
  <w:num w:numId="26">
    <w:abstractNumId w:val="14"/>
  </w:num>
  <w:num w:numId="27">
    <w:abstractNumId w:val="8"/>
  </w:num>
  <w:num w:numId="28">
    <w:abstractNumId w:val="13"/>
  </w:num>
  <w:num w:numId="29">
    <w:abstractNumId w:val="27"/>
  </w:num>
  <w:num w:numId="30">
    <w:abstractNumId w:val="27"/>
  </w:num>
  <w:num w:numId="31">
    <w:abstractNumId w:val="27"/>
  </w:num>
  <w:num w:numId="32">
    <w:abstractNumId w:val="27"/>
  </w:num>
  <w:num w:numId="33">
    <w:abstractNumId w:val="27"/>
  </w:num>
  <w:num w:numId="34">
    <w:abstractNumId w:val="27"/>
  </w:num>
  <w:num w:numId="35">
    <w:abstractNumId w:val="27"/>
  </w:num>
  <w:num w:numId="36">
    <w:abstractNumId w:val="27"/>
  </w:num>
  <w:num w:numId="37">
    <w:abstractNumId w:val="27"/>
  </w:num>
  <w:num w:numId="38">
    <w:abstractNumId w:val="17"/>
  </w:num>
  <w:num w:numId="39">
    <w:abstractNumId w:val="18"/>
  </w:num>
  <w:num w:numId="40">
    <w:abstractNumId w:val="14"/>
  </w:num>
  <w:num w:numId="41">
    <w:abstractNumId w:val="8"/>
  </w:num>
  <w:num w:numId="42">
    <w:abstractNumId w:val="13"/>
  </w:num>
  <w:num w:numId="43">
    <w:abstractNumId w:val="24"/>
  </w:num>
  <w:num w:numId="44">
    <w:abstractNumId w:val="21"/>
  </w:num>
  <w:num w:numId="45">
    <w:abstractNumId w:val="3"/>
  </w:num>
  <w:num w:numId="46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mes Brown">
    <w15:presenceInfo w15:providerId="AD" w15:userId="S-1-5-21-889838981-920820592-1903951286-76774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7D30"/>
    <w:rsid w:val="0001472F"/>
    <w:rsid w:val="0001627D"/>
    <w:rsid w:val="000412EA"/>
    <w:rsid w:val="00065101"/>
    <w:rsid w:val="0007269A"/>
    <w:rsid w:val="0007312C"/>
    <w:rsid w:val="000C21B0"/>
    <w:rsid w:val="000C448C"/>
    <w:rsid w:val="0011064C"/>
    <w:rsid w:val="001217B3"/>
    <w:rsid w:val="00147B65"/>
    <w:rsid w:val="0016649A"/>
    <w:rsid w:val="0017279B"/>
    <w:rsid w:val="00177797"/>
    <w:rsid w:val="001877E1"/>
    <w:rsid w:val="001B3375"/>
    <w:rsid w:val="001C6AB9"/>
    <w:rsid w:val="001E57BB"/>
    <w:rsid w:val="00200181"/>
    <w:rsid w:val="00223BB3"/>
    <w:rsid w:val="00226099"/>
    <w:rsid w:val="0025207C"/>
    <w:rsid w:val="0027088B"/>
    <w:rsid w:val="00281B6E"/>
    <w:rsid w:val="002E1546"/>
    <w:rsid w:val="002E7DD0"/>
    <w:rsid w:val="00325EAE"/>
    <w:rsid w:val="0034789A"/>
    <w:rsid w:val="00365A10"/>
    <w:rsid w:val="00372C20"/>
    <w:rsid w:val="00390B31"/>
    <w:rsid w:val="003A3F85"/>
    <w:rsid w:val="003A5C13"/>
    <w:rsid w:val="003A5D0E"/>
    <w:rsid w:val="003D32DF"/>
    <w:rsid w:val="003F77DB"/>
    <w:rsid w:val="0040115B"/>
    <w:rsid w:val="00412F1D"/>
    <w:rsid w:val="00413164"/>
    <w:rsid w:val="0043210D"/>
    <w:rsid w:val="00432A16"/>
    <w:rsid w:val="00441719"/>
    <w:rsid w:val="004472AD"/>
    <w:rsid w:val="00456BAD"/>
    <w:rsid w:val="004874C9"/>
    <w:rsid w:val="00487D97"/>
    <w:rsid w:val="0049594D"/>
    <w:rsid w:val="004A2A7F"/>
    <w:rsid w:val="004C1905"/>
    <w:rsid w:val="004C7BE4"/>
    <w:rsid w:val="005069D4"/>
    <w:rsid w:val="00515184"/>
    <w:rsid w:val="005228BA"/>
    <w:rsid w:val="0054669C"/>
    <w:rsid w:val="0057429E"/>
    <w:rsid w:val="005A2109"/>
    <w:rsid w:val="005B48F5"/>
    <w:rsid w:val="005C4C29"/>
    <w:rsid w:val="005D3D6E"/>
    <w:rsid w:val="005E35C4"/>
    <w:rsid w:val="005F09A9"/>
    <w:rsid w:val="005F3FF3"/>
    <w:rsid w:val="00611EFF"/>
    <w:rsid w:val="00642AA5"/>
    <w:rsid w:val="0064662D"/>
    <w:rsid w:val="00651F04"/>
    <w:rsid w:val="00653D45"/>
    <w:rsid w:val="00673101"/>
    <w:rsid w:val="006826AC"/>
    <w:rsid w:val="006840A6"/>
    <w:rsid w:val="00690C55"/>
    <w:rsid w:val="006977E0"/>
    <w:rsid w:val="006D7A98"/>
    <w:rsid w:val="006E58D8"/>
    <w:rsid w:val="006E6E5A"/>
    <w:rsid w:val="006F2F54"/>
    <w:rsid w:val="006F4976"/>
    <w:rsid w:val="00704923"/>
    <w:rsid w:val="007056EB"/>
    <w:rsid w:val="007171C5"/>
    <w:rsid w:val="00725EC1"/>
    <w:rsid w:val="00767B93"/>
    <w:rsid w:val="00776643"/>
    <w:rsid w:val="007A0E01"/>
    <w:rsid w:val="007A5587"/>
    <w:rsid w:val="007A6FBC"/>
    <w:rsid w:val="007A7996"/>
    <w:rsid w:val="007B3A27"/>
    <w:rsid w:val="007C594B"/>
    <w:rsid w:val="007C79A5"/>
    <w:rsid w:val="007D5B09"/>
    <w:rsid w:val="0080701D"/>
    <w:rsid w:val="00815DF8"/>
    <w:rsid w:val="008256A8"/>
    <w:rsid w:val="00836226"/>
    <w:rsid w:val="00861BB4"/>
    <w:rsid w:val="00884910"/>
    <w:rsid w:val="00891F8D"/>
    <w:rsid w:val="008E0841"/>
    <w:rsid w:val="009027EC"/>
    <w:rsid w:val="00910DF6"/>
    <w:rsid w:val="009111CD"/>
    <w:rsid w:val="00915A62"/>
    <w:rsid w:val="00956A81"/>
    <w:rsid w:val="00964D19"/>
    <w:rsid w:val="00997A06"/>
    <w:rsid w:val="009C0C70"/>
    <w:rsid w:val="009C5EDB"/>
    <w:rsid w:val="009C7F59"/>
    <w:rsid w:val="009E2E84"/>
    <w:rsid w:val="00A12B0C"/>
    <w:rsid w:val="00A363FB"/>
    <w:rsid w:val="00B13B90"/>
    <w:rsid w:val="00B15F4C"/>
    <w:rsid w:val="00B201AF"/>
    <w:rsid w:val="00B23226"/>
    <w:rsid w:val="00B574B4"/>
    <w:rsid w:val="00B6723C"/>
    <w:rsid w:val="00B72FDD"/>
    <w:rsid w:val="00B758F3"/>
    <w:rsid w:val="00B77B6D"/>
    <w:rsid w:val="00B90DF6"/>
    <w:rsid w:val="00B91934"/>
    <w:rsid w:val="00BB4811"/>
    <w:rsid w:val="00BC2431"/>
    <w:rsid w:val="00BD68E1"/>
    <w:rsid w:val="00BF5EA0"/>
    <w:rsid w:val="00C136B0"/>
    <w:rsid w:val="00C224B2"/>
    <w:rsid w:val="00C52EDE"/>
    <w:rsid w:val="00C75467"/>
    <w:rsid w:val="00C8437F"/>
    <w:rsid w:val="00C9090A"/>
    <w:rsid w:val="00CA6573"/>
    <w:rsid w:val="00CB09A9"/>
    <w:rsid w:val="00CD114D"/>
    <w:rsid w:val="00CD6EBC"/>
    <w:rsid w:val="00CE06AA"/>
    <w:rsid w:val="00CE4402"/>
    <w:rsid w:val="00D24CEF"/>
    <w:rsid w:val="00D56D86"/>
    <w:rsid w:val="00D94A9F"/>
    <w:rsid w:val="00DB3D9E"/>
    <w:rsid w:val="00DC58E1"/>
    <w:rsid w:val="00DD3A1B"/>
    <w:rsid w:val="00DF2186"/>
    <w:rsid w:val="00E03BE5"/>
    <w:rsid w:val="00E11C22"/>
    <w:rsid w:val="00E2422D"/>
    <w:rsid w:val="00E31739"/>
    <w:rsid w:val="00E45781"/>
    <w:rsid w:val="00E67D30"/>
    <w:rsid w:val="00E7458C"/>
    <w:rsid w:val="00EA5C87"/>
    <w:rsid w:val="00EF5579"/>
    <w:rsid w:val="00F34F8D"/>
    <w:rsid w:val="00F63C53"/>
    <w:rsid w:val="00F71A0D"/>
    <w:rsid w:val="00F84D13"/>
    <w:rsid w:val="00F930A7"/>
    <w:rsid w:val="00FB10D5"/>
    <w:rsid w:val="00FB2A93"/>
    <w:rsid w:val="00FF6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0D5"/>
    <w:pPr>
      <w:spacing w:after="240"/>
    </w:pPr>
    <w:rPr>
      <w:color w:val="000000" w:themeColor="text1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B10D5"/>
    <w:pPr>
      <w:keepNext/>
      <w:pageBreakBefore/>
      <w:numPr>
        <w:numId w:val="37"/>
      </w:numPr>
      <w:spacing w:before="120" w:line="240" w:lineRule="auto"/>
      <w:outlineLvl w:val="0"/>
    </w:pPr>
    <w:rPr>
      <w:rFonts w:asciiTheme="majorHAnsi" w:eastAsia="Cambria" w:hAnsiTheme="majorHAnsi" w:cs="Cambria"/>
      <w:b/>
      <w:bC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qFormat/>
    <w:rsid w:val="00FB10D5"/>
    <w:pPr>
      <w:keepNext/>
      <w:numPr>
        <w:ilvl w:val="1"/>
        <w:numId w:val="37"/>
      </w:numPr>
      <w:spacing w:before="240" w:line="240" w:lineRule="auto"/>
      <w:outlineLvl w:val="1"/>
    </w:pPr>
    <w:rPr>
      <w:rFonts w:asciiTheme="majorHAnsi" w:eastAsia="Cambria" w:hAnsiTheme="majorHAnsi" w:cs="Cambria"/>
      <w:b/>
      <w:bCs/>
      <w:iCs/>
    </w:rPr>
  </w:style>
  <w:style w:type="paragraph" w:styleId="Heading3">
    <w:name w:val="heading 3"/>
    <w:basedOn w:val="Normal"/>
    <w:next w:val="Normal"/>
    <w:link w:val="Heading3Char"/>
    <w:qFormat/>
    <w:rsid w:val="00FB10D5"/>
    <w:pPr>
      <w:keepNext/>
      <w:numPr>
        <w:ilvl w:val="2"/>
        <w:numId w:val="37"/>
      </w:numPr>
      <w:spacing w:after="0" w:line="240" w:lineRule="auto"/>
      <w:outlineLvl w:val="2"/>
    </w:pPr>
    <w:rPr>
      <w:rFonts w:asciiTheme="majorHAnsi" w:eastAsia="Cambria" w:hAnsiTheme="majorHAnsi" w:cs="Cambria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FB10D5"/>
    <w:pPr>
      <w:keepNext/>
      <w:numPr>
        <w:ilvl w:val="3"/>
        <w:numId w:val="37"/>
      </w:numPr>
      <w:spacing w:after="0" w:line="240" w:lineRule="auto"/>
      <w:outlineLvl w:val="3"/>
    </w:pPr>
    <w:rPr>
      <w:rFonts w:asciiTheme="majorHAnsi" w:eastAsia="Cambria" w:hAnsiTheme="majorHAnsi" w:cs="Cambria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B10D5"/>
    <w:pPr>
      <w:keepNext/>
      <w:keepLines/>
      <w:numPr>
        <w:ilvl w:val="4"/>
        <w:numId w:val="37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802E08" w:themeColor="accent1" w:themeShade="7F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B10D5"/>
    <w:pPr>
      <w:keepNext/>
      <w:keepLines/>
      <w:numPr>
        <w:ilvl w:val="5"/>
        <w:numId w:val="37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02E08" w:themeColor="accent1" w:themeShade="7F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10D5"/>
    <w:pPr>
      <w:keepNext/>
      <w:keepLines/>
      <w:numPr>
        <w:ilvl w:val="6"/>
        <w:numId w:val="37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10D5"/>
    <w:pPr>
      <w:keepNext/>
      <w:keepLines/>
      <w:numPr>
        <w:ilvl w:val="7"/>
        <w:numId w:val="37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10D5"/>
    <w:pPr>
      <w:keepNext/>
      <w:keepLines/>
      <w:numPr>
        <w:ilvl w:val="8"/>
        <w:numId w:val="1"/>
      </w:numPr>
      <w:spacing w:before="20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B10D5"/>
    <w:pPr>
      <w:spacing w:after="300" w:line="240" w:lineRule="auto"/>
      <w:contextualSpacing/>
    </w:pPr>
    <w:rPr>
      <w:rFonts w:ascii="Oxfam Global Headline" w:eastAsiaTheme="majorEastAsia" w:hAnsi="Oxfam Global Headline" w:cstheme="majorBidi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rsid w:val="00065101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table" w:customStyle="1" w:styleId="a">
    <w:basedOn w:val="TableNormal"/>
    <w:rsid w:val="000651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0651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06510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06510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510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6510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5F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F4C"/>
    <w:rPr>
      <w:rFonts w:ascii="Segoe UI" w:hAnsi="Segoe UI" w:cs="Segoe UI"/>
      <w:sz w:val="18"/>
      <w:szCs w:val="18"/>
    </w:rPr>
  </w:style>
  <w:style w:type="table" w:customStyle="1" w:styleId="GridTableLight">
    <w:name w:val="Grid Table Light"/>
    <w:basedOn w:val="TableNormal"/>
    <w:uiPriority w:val="40"/>
    <w:rsid w:val="00E4578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5E35C4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5E35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E35C4"/>
    <w:rPr>
      <w:vertAlign w:val="superscript"/>
    </w:rPr>
  </w:style>
  <w:style w:type="character" w:customStyle="1" w:styleId="apple-converted-space">
    <w:name w:val="apple-converted-space"/>
    <w:basedOn w:val="DefaultParagraphFont"/>
    <w:rsid w:val="005E35C4"/>
  </w:style>
  <w:style w:type="paragraph" w:styleId="ListParagraph">
    <w:name w:val="List Paragraph"/>
    <w:basedOn w:val="Normal"/>
    <w:link w:val="ListParagraphChar"/>
    <w:uiPriority w:val="34"/>
    <w:qFormat/>
    <w:rsid w:val="00FB10D5"/>
    <w:pPr>
      <w:ind w:left="720"/>
      <w:contextualSpacing/>
    </w:pPr>
    <w:rPr>
      <w:color w:val="auto"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2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2F1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D5B09"/>
    <w:pPr>
      <w:spacing w:after="0" w:line="240" w:lineRule="auto"/>
    </w:pPr>
  </w:style>
  <w:style w:type="paragraph" w:styleId="NoSpacing">
    <w:name w:val="No Spacing"/>
    <w:basedOn w:val="Normal"/>
    <w:link w:val="NoSpacingChar"/>
    <w:uiPriority w:val="1"/>
    <w:qFormat/>
    <w:rsid w:val="00FB10D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42A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2AA5"/>
  </w:style>
  <w:style w:type="paragraph" w:styleId="Footer">
    <w:name w:val="footer"/>
    <w:basedOn w:val="Normal"/>
    <w:link w:val="FooterChar"/>
    <w:uiPriority w:val="99"/>
    <w:unhideWhenUsed/>
    <w:rsid w:val="00642A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2AA5"/>
  </w:style>
  <w:style w:type="paragraph" w:styleId="EndnoteText">
    <w:name w:val="endnote text"/>
    <w:basedOn w:val="Normal"/>
    <w:link w:val="EndnoteTextChar"/>
    <w:uiPriority w:val="99"/>
    <w:semiHidden/>
    <w:unhideWhenUsed/>
    <w:rsid w:val="005A2109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210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A2109"/>
    <w:rPr>
      <w:vertAlign w:val="superscript"/>
    </w:rPr>
  </w:style>
  <w:style w:type="character" w:styleId="IntenseReference">
    <w:name w:val="Intense Reference"/>
    <w:basedOn w:val="DefaultParagraphFont"/>
    <w:uiPriority w:val="32"/>
    <w:qFormat/>
    <w:rsid w:val="0027088B"/>
    <w:rPr>
      <w:b/>
      <w:bCs/>
      <w:smallCaps/>
      <w:color w:val="F16422" w:themeColor="accent1"/>
      <w:spacing w:val="5"/>
    </w:rPr>
  </w:style>
  <w:style w:type="character" w:styleId="IntenseEmphasis">
    <w:name w:val="Intense Emphasis"/>
    <w:basedOn w:val="DefaultParagraphFont"/>
    <w:uiPriority w:val="21"/>
    <w:qFormat/>
    <w:rsid w:val="001B3375"/>
    <w:rPr>
      <w:b/>
      <w:i/>
      <w:iCs/>
      <w:color w:val="aut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10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10D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10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NumberedParagraph">
    <w:name w:val="Numbered Paragraph"/>
    <w:basedOn w:val="Normal"/>
    <w:rsid w:val="004C7BE4"/>
    <w:pPr>
      <w:spacing w:after="0"/>
      <w:contextualSpacing/>
    </w:pPr>
  </w:style>
  <w:style w:type="character" w:styleId="Emphasis">
    <w:name w:val="Emphasis"/>
    <w:basedOn w:val="DefaultParagraphFont"/>
    <w:uiPriority w:val="20"/>
    <w:qFormat/>
    <w:rsid w:val="004C7BE4"/>
    <w:rPr>
      <w:i/>
      <w:iCs/>
    </w:rPr>
  </w:style>
  <w:style w:type="paragraph" w:customStyle="1" w:styleId="Bulleted">
    <w:name w:val="Bulleted"/>
    <w:basedOn w:val="ListParagraph"/>
    <w:link w:val="BulletedChar"/>
    <w:qFormat/>
    <w:rsid w:val="001B3375"/>
    <w:pPr>
      <w:numPr>
        <w:numId w:val="2"/>
      </w:numPr>
    </w:pPr>
    <w:rPr>
      <w:color w:val="000000" w:themeColor="text1"/>
      <w:sz w:val="20"/>
      <w:szCs w:val="20"/>
    </w:rPr>
  </w:style>
  <w:style w:type="character" w:customStyle="1" w:styleId="BulletedChar">
    <w:name w:val="Bulleted Char"/>
    <w:basedOn w:val="ListParagraphChar"/>
    <w:link w:val="Bulleted"/>
    <w:rsid w:val="001B3375"/>
    <w:rPr>
      <w:color w:val="000000" w:themeColor="text1"/>
      <w:sz w:val="20"/>
      <w:szCs w:val="20"/>
    </w:rPr>
  </w:style>
  <w:style w:type="paragraph" w:customStyle="1" w:styleId="Bullet">
    <w:name w:val="Bullet"/>
    <w:basedOn w:val="ListParagraph"/>
    <w:link w:val="BulletChar"/>
    <w:rsid w:val="00FB10D5"/>
    <w:pPr>
      <w:numPr>
        <w:numId w:val="3"/>
      </w:numPr>
      <w:ind w:left="709" w:hanging="360"/>
    </w:pPr>
    <w:rPr>
      <w:color w:val="000000" w:themeColor="text1"/>
      <w:sz w:val="20"/>
      <w:szCs w:val="20"/>
    </w:rPr>
  </w:style>
  <w:style w:type="character" w:customStyle="1" w:styleId="BulletChar">
    <w:name w:val="Bullet Char"/>
    <w:basedOn w:val="ListParagraphChar"/>
    <w:link w:val="Bullet"/>
    <w:rsid w:val="00FB10D5"/>
    <w:rPr>
      <w:color w:val="000000" w:themeColor="text1"/>
      <w:sz w:val="20"/>
      <w:szCs w:val="20"/>
    </w:rPr>
  </w:style>
  <w:style w:type="paragraph" w:customStyle="1" w:styleId="Numbered">
    <w:name w:val="Numbered"/>
    <w:basedOn w:val="Bullet"/>
    <w:link w:val="NumberedChar"/>
    <w:qFormat/>
    <w:rsid w:val="00FB10D5"/>
    <w:pPr>
      <w:numPr>
        <w:numId w:val="5"/>
      </w:numPr>
    </w:pPr>
  </w:style>
  <w:style w:type="character" w:customStyle="1" w:styleId="NumberedChar">
    <w:name w:val="Numbered Char"/>
    <w:basedOn w:val="BulletChar"/>
    <w:link w:val="Numbered"/>
    <w:rsid w:val="00FB10D5"/>
    <w:rPr>
      <w:color w:val="000000" w:themeColor="text1"/>
      <w:sz w:val="20"/>
      <w:szCs w:val="20"/>
    </w:rPr>
  </w:style>
  <w:style w:type="paragraph" w:customStyle="1" w:styleId="Annexheading">
    <w:name w:val="Annex heading"/>
    <w:basedOn w:val="Heading2"/>
    <w:link w:val="AnnexheadingChar"/>
    <w:qFormat/>
    <w:rsid w:val="00FB10D5"/>
    <w:pPr>
      <w:numPr>
        <w:ilvl w:val="0"/>
        <w:numId w:val="46"/>
      </w:numPr>
    </w:pPr>
    <w:rPr>
      <w:rFonts w:eastAsia="Times New Roman" w:cs="Times New Roman"/>
    </w:rPr>
  </w:style>
  <w:style w:type="character" w:customStyle="1" w:styleId="AnnexheadingChar">
    <w:name w:val="Annex heading Char"/>
    <w:basedOn w:val="Heading2Char"/>
    <w:link w:val="Annexheading"/>
    <w:rsid w:val="00FB10D5"/>
    <w:rPr>
      <w:rFonts w:asciiTheme="majorHAnsi" w:eastAsia="Times New Roman" w:hAnsiTheme="majorHAnsi" w:cs="Times New Roman"/>
      <w:b/>
      <w:bCs/>
      <w:iCs/>
      <w:color w:val="000000" w:themeColor="text1"/>
      <w:sz w:val="20"/>
      <w:szCs w:val="20"/>
    </w:rPr>
  </w:style>
  <w:style w:type="paragraph" w:customStyle="1" w:styleId="SectionHeading">
    <w:name w:val="Section Heading"/>
    <w:basedOn w:val="Normal"/>
    <w:next w:val="Normal"/>
    <w:link w:val="SectionHeadingChar"/>
    <w:qFormat/>
    <w:rsid w:val="00FB10D5"/>
    <w:pPr>
      <w:spacing w:before="240" w:after="0"/>
    </w:pPr>
    <w:rPr>
      <w:b/>
      <w:sz w:val="22"/>
      <w:szCs w:val="22"/>
      <w:u w:val="single"/>
    </w:rPr>
  </w:style>
  <w:style w:type="character" w:customStyle="1" w:styleId="SectionHeadingChar">
    <w:name w:val="Section Heading Char"/>
    <w:basedOn w:val="DefaultParagraphFont"/>
    <w:link w:val="SectionHeading"/>
    <w:rsid w:val="00FB10D5"/>
    <w:rPr>
      <w:rFonts w:ascii="Oxfam TSTAR PRO" w:hAnsi="Oxfam TSTAR PRO"/>
      <w:b/>
      <w:color w:val="000000" w:themeColor="text1"/>
      <w:u w:val="single"/>
    </w:rPr>
  </w:style>
  <w:style w:type="paragraph" w:customStyle="1" w:styleId="Tableheading">
    <w:name w:val="Table heading"/>
    <w:basedOn w:val="SectionHeading"/>
    <w:link w:val="TableheadingChar"/>
    <w:qFormat/>
    <w:rsid w:val="00FB10D5"/>
    <w:pPr>
      <w:spacing w:before="0" w:line="240" w:lineRule="auto"/>
    </w:pPr>
    <w:rPr>
      <w:sz w:val="20"/>
      <w:szCs w:val="20"/>
    </w:rPr>
  </w:style>
  <w:style w:type="character" w:customStyle="1" w:styleId="TableheadingChar">
    <w:name w:val="Table heading Char"/>
    <w:basedOn w:val="SectionHeadingChar"/>
    <w:link w:val="Tableheading"/>
    <w:rsid w:val="00FB10D5"/>
    <w:rPr>
      <w:rFonts w:ascii="Oxfam TSTAR PRO" w:hAnsi="Oxfam TSTAR PRO"/>
      <w:b/>
      <w:color w:val="000000" w:themeColor="text1"/>
      <w:sz w:val="20"/>
      <w:szCs w:val="20"/>
      <w:u w:val="single"/>
    </w:rPr>
  </w:style>
  <w:style w:type="paragraph" w:customStyle="1" w:styleId="AnnexHeading1">
    <w:name w:val="Annex Heading 1"/>
    <w:basedOn w:val="Heading1"/>
    <w:link w:val="AnnexHeading1Char"/>
    <w:qFormat/>
    <w:rsid w:val="00FB10D5"/>
    <w:pPr>
      <w:numPr>
        <w:numId w:val="0"/>
      </w:numPr>
    </w:pPr>
    <w:rPr>
      <w:rFonts w:eastAsia="Times New Roman" w:cs="Times New Roman"/>
    </w:rPr>
  </w:style>
  <w:style w:type="character" w:customStyle="1" w:styleId="AnnexHeading1Char">
    <w:name w:val="Annex Heading 1 Char"/>
    <w:basedOn w:val="Heading1Char"/>
    <w:link w:val="AnnexHeading1"/>
    <w:rsid w:val="00FB10D5"/>
    <w:rPr>
      <w:rFonts w:asciiTheme="majorHAnsi" w:eastAsia="Times New Roman" w:hAnsiTheme="majorHAnsi" w:cs="Times New Roman"/>
      <w:b/>
      <w:bCs/>
      <w:color w:val="000000" w:themeColor="text1"/>
      <w:kern w:val="32"/>
      <w:sz w:val="24"/>
      <w:szCs w:val="32"/>
    </w:rPr>
  </w:style>
  <w:style w:type="character" w:customStyle="1" w:styleId="Heading1Char">
    <w:name w:val="Heading 1 Char"/>
    <w:basedOn w:val="DefaultParagraphFont"/>
    <w:link w:val="Heading1"/>
    <w:rsid w:val="00FB10D5"/>
    <w:rPr>
      <w:rFonts w:asciiTheme="majorHAnsi" w:eastAsia="Cambria" w:hAnsiTheme="majorHAnsi" w:cs="Cambria"/>
      <w:b/>
      <w:bCs/>
      <w:color w:val="000000" w:themeColor="text1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rsid w:val="00FB10D5"/>
    <w:rPr>
      <w:rFonts w:asciiTheme="majorHAnsi" w:eastAsia="Cambria" w:hAnsiTheme="majorHAnsi" w:cs="Cambria"/>
      <w:b/>
      <w:bCs/>
      <w:iCs/>
      <w:color w:val="000000" w:themeColor="text1"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FB10D5"/>
    <w:rPr>
      <w:rFonts w:asciiTheme="majorHAnsi" w:eastAsia="Cambria" w:hAnsiTheme="majorHAnsi" w:cs="Cambria"/>
      <w:b/>
      <w:bCs/>
      <w:color w:val="000000" w:themeColor="text1"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FB10D5"/>
    <w:rPr>
      <w:rFonts w:asciiTheme="majorHAnsi" w:eastAsia="Cambria" w:hAnsiTheme="majorHAnsi" w:cs="Cambria"/>
      <w:b/>
      <w:bCs/>
      <w:color w:val="000000" w:themeColor="text1"/>
      <w:sz w:val="20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FB10D5"/>
    <w:rPr>
      <w:rFonts w:asciiTheme="majorHAnsi" w:eastAsiaTheme="majorEastAsia" w:hAnsiTheme="majorHAnsi" w:cstheme="majorBidi"/>
      <w:color w:val="802E08" w:themeColor="accent1" w:themeShade="7F"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FB10D5"/>
    <w:rPr>
      <w:rFonts w:asciiTheme="majorHAnsi" w:eastAsiaTheme="majorEastAsia" w:hAnsiTheme="majorHAnsi" w:cstheme="majorBidi"/>
      <w:i/>
      <w:iCs/>
      <w:color w:val="802E08" w:themeColor="accent1" w:themeShade="7F"/>
      <w:sz w:val="20"/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B10D5"/>
    <w:pPr>
      <w:spacing w:line="240" w:lineRule="auto"/>
      <w:jc w:val="center"/>
    </w:pPr>
    <w:rPr>
      <w:rFonts w:ascii="Calibri" w:eastAsia="Times New Roman" w:hAnsi="Calibri" w:cs="Times New Roman"/>
      <w:b/>
      <w:bCs/>
      <w:color w:val="7F7F7F" w:themeColor="text1" w:themeTint="80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FB10D5"/>
    <w:rPr>
      <w:rFonts w:ascii="Oxfam Global Headline" w:eastAsiaTheme="majorEastAsia" w:hAnsi="Oxfam Global Headline" w:cstheme="majorBidi"/>
      <w:color w:val="000000" w:themeColor="text1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FB10D5"/>
    <w:rPr>
      <w:rFonts w:ascii="Oxfam TSTAR PRO" w:hAnsi="Oxfam TSTAR PRO"/>
      <w:b/>
      <w:bCs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B10D5"/>
  </w:style>
  <w:style w:type="paragraph" w:styleId="TOCHeading">
    <w:name w:val="TOC Heading"/>
    <w:basedOn w:val="Heading1"/>
    <w:next w:val="Normal"/>
    <w:uiPriority w:val="39"/>
    <w:unhideWhenUsed/>
    <w:qFormat/>
    <w:rsid w:val="00FB10D5"/>
    <w:pPr>
      <w:keepLines/>
      <w:numPr>
        <w:numId w:val="0"/>
      </w:numPr>
      <w:spacing w:before="480" w:line="276" w:lineRule="auto"/>
      <w:outlineLvl w:val="9"/>
    </w:pPr>
    <w:rPr>
      <w:rFonts w:eastAsiaTheme="majorEastAsia" w:cstheme="majorBidi"/>
      <w:color w:val="C1450C" w:themeColor="accent1" w:themeShade="BF"/>
      <w:kern w:val="0"/>
      <w:sz w:val="28"/>
      <w:szCs w:val="28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B3375"/>
    <w:rPr>
      <w:color w:val="000000" w:themeColor="text1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7A558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A5587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7A5587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7A5587"/>
    <w:rPr>
      <w:color w:val="44841A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2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61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73945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47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4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Doris has the stylez">
  <a:themeElements>
    <a:clrScheme name="Oxfam Global Identity">
      <a:dk1>
        <a:srgbClr val="000000"/>
      </a:dk1>
      <a:lt1>
        <a:srgbClr val="FFFFFF"/>
      </a:lt1>
      <a:dk2>
        <a:srgbClr val="61A534"/>
      </a:dk2>
      <a:lt2>
        <a:srgbClr val="0C884A"/>
      </a:lt2>
      <a:accent1>
        <a:srgbClr val="F16422"/>
      </a:accent1>
      <a:accent2>
        <a:srgbClr val="E70052"/>
      </a:accent2>
      <a:accent3>
        <a:srgbClr val="53297D"/>
      </a:accent3>
      <a:accent4>
        <a:srgbClr val="630235"/>
      </a:accent4>
      <a:accent5>
        <a:srgbClr val="5AC6E9"/>
      </a:accent5>
      <a:accent6>
        <a:srgbClr val="E43989"/>
      </a:accent6>
      <a:hlink>
        <a:srgbClr val="44841A"/>
      </a:hlink>
      <a:folHlink>
        <a:srgbClr val="F16422"/>
      </a:folHlink>
    </a:clrScheme>
    <a:fontScheme name="Default Desig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>
    <a:extraClrScheme>
      <a:clrScheme name="Default 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Default Desig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Default Desig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Default Desig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Default Desig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Default Desig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CC3300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E2ADAA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13">
        <a:dk1>
          <a:srgbClr val="000000"/>
        </a:dk1>
        <a:lt1>
          <a:srgbClr val="FFFFFF"/>
        </a:lt1>
        <a:dk2>
          <a:srgbClr val="61A534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Default Design 14">
        <a:dk1>
          <a:srgbClr val="000000"/>
        </a:dk1>
        <a:lt1>
          <a:srgbClr val="FFFFFF"/>
        </a:lt1>
        <a:dk2>
          <a:srgbClr val="61A534"/>
        </a:dk2>
        <a:lt2>
          <a:srgbClr val="009A4C"/>
        </a:lt2>
        <a:accent1>
          <a:srgbClr val="53297D"/>
        </a:accent1>
        <a:accent2>
          <a:srgbClr val="E43989"/>
        </a:accent2>
        <a:accent3>
          <a:srgbClr val="FFFFFF"/>
        </a:accent3>
        <a:accent4>
          <a:srgbClr val="000000"/>
        </a:accent4>
        <a:accent5>
          <a:srgbClr val="B3ACBF"/>
        </a:accent5>
        <a:accent6>
          <a:srgbClr val="CF337C"/>
        </a:accent6>
        <a:hlink>
          <a:srgbClr val="630235"/>
        </a:hlink>
        <a:folHlink>
          <a:srgbClr val="F1642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AC692-CEA8-4B66-9F3C-29348D5C2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MEDICAL ISOLATION FACILITIES</vt:lpstr>
    </vt:vector>
  </TitlesOfParts>
  <Company>UNICEF</Company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MEDICAL ISOLATION FACILITIES</dc:title>
  <dc:subject>A technical Briefing Note</dc:subject>
  <dc:creator>James Brown</dc:creator>
  <cp:lastModifiedBy>jbrown</cp:lastModifiedBy>
  <cp:revision>5</cp:revision>
  <dcterms:created xsi:type="dcterms:W3CDTF">2017-01-24T16:54:00Z</dcterms:created>
  <dcterms:modified xsi:type="dcterms:W3CDTF">2017-01-25T10:41:00Z</dcterms:modified>
</cp:coreProperties>
</file>